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41" w:rsidRPr="00962541" w:rsidRDefault="00962541" w:rsidP="00962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[FULL NAME]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[Address]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____________________________________________________________________________________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PERSONAL INFORMATION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Full name: ..................................................................................................................</w:t>
      </w:r>
      <w:bookmarkStart w:id="0" w:name="_GoBack"/>
      <w:bookmarkEnd w:id="0"/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Date of birth: ..............................................................................................................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Place of birth: ............................................................................................................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Material status:...........................................................................................................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Mobile phone:.............................................................................................................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CAREER OBJECTIVE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Learn more things when working in multinational companies to accumulate much experience for future promotion.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EDUCATION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Danang University of Foreign Language (Bachelor of English) (1998-2002)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Foreign Trade University – Ho Chi Minh City Branch (Bachelor of Economics) (08/2005-present)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Certificate of Business Accounting and Tax Declaration (07/2007 – 10/2007)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lastRenderedPageBreak/>
        <w:t>________________________________________________________________________________________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EXPERIENCE RECORD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1) From 05/2007 to present : Foreign-owned bank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Position:</w:t>
      </w:r>
      <w:r w:rsidRPr="00962541">
        <w:rPr>
          <w:rFonts w:ascii="Arial" w:eastAsia="Times New Roman" w:hAnsi="Arial" w:cs="Arial"/>
          <w:sz w:val="32"/>
          <w:szCs w:val="32"/>
        </w:rPr>
        <w:t> Personal Assistant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Key responsibilities: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Arrange meetings with local commercial banks for General Manager, members of Financial Institutions Department from Head Office (if required)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Attend the meetings and take notes of meeting minutes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Translate all documents in the office (including correspondence and financial statements) and from Head Office as well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Make payment and receipt vouchers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Prepare daily, monthly reports on cash on hand to submit to Finance Manager and Operations Manager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Arrange travel and accommodation to staff (if required)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Organize and store paperwork and documents</w:t>
      </w:r>
    </w:p>
    <w:p w:rsidR="00962541" w:rsidRPr="00962541" w:rsidRDefault="00962541" w:rsidP="0096254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Other administrative duties as required by General Manager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2) From 12/2003 to 04/2007 : Meinhardt Vietnam Limited (Australia)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Position:</w:t>
      </w:r>
      <w:r w:rsidRPr="00962541">
        <w:rPr>
          <w:rFonts w:ascii="Arial" w:eastAsia="Times New Roman" w:hAnsi="Arial" w:cs="Arial"/>
          <w:sz w:val="32"/>
          <w:szCs w:val="32"/>
        </w:rPr>
        <w:t> Administrative Staff/Assistant Project Manager</w:t>
      </w:r>
    </w:p>
    <w:p w:rsidR="00962541" w:rsidRPr="00962541" w:rsidRDefault="00962541" w:rsidP="009625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Key responsibilities: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Assist Project Manager in arranging meetings with Client, contractors and design consultants (including structural, M&amp;E, and architectural design).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Attend the meetings with Project Manager (PM) and other supervisors, takes notes of meeting minutes, and deliver to all attendees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Receive and deliver (by courier) all drawings, correspondence from &amp; to Client, contractors and design consultants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Assist Office Manager with preparing proposal, pre-feasibility &amp; feasibility study, and capability statement to submit to Client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Translate all documents including technical specification, tender documents and others relating to projects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Assist PM in liaising with Client, consultants in case of any queries arising from on-going projects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lastRenderedPageBreak/>
        <w:t>File all documents relating to the undertaking projects</w:t>
      </w:r>
    </w:p>
    <w:p w:rsidR="00962541" w:rsidRPr="00962541" w:rsidRDefault="00962541" w:rsidP="00962541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Support Client with preparing and issuing tender documents to contractors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3) From 07/2002 – 11/2003 : Project Management Unit of Saigon East West Highway Project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Position:</w:t>
      </w:r>
      <w:r w:rsidRPr="00962541">
        <w:rPr>
          <w:rFonts w:ascii="Arial" w:eastAsia="Times New Roman" w:hAnsi="Arial" w:cs="Arial"/>
          <w:sz w:val="32"/>
          <w:szCs w:val="32"/>
        </w:rPr>
        <w:t> Secretary/Translator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Key responsibilities:</w:t>
      </w:r>
    </w:p>
    <w:p w:rsidR="00962541" w:rsidRPr="00962541" w:rsidRDefault="00962541" w:rsidP="0096254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Do all administrative jobs in the office</w:t>
      </w:r>
    </w:p>
    <w:p w:rsidR="00962541" w:rsidRPr="00962541" w:rsidRDefault="00962541" w:rsidP="0096254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Translate all documents (from Vietnamese to English and vice versa) relating to the on-going project</w:t>
      </w:r>
    </w:p>
    <w:p w:rsidR="00962541" w:rsidRPr="00962541" w:rsidRDefault="00962541" w:rsidP="00962541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Attend the meetings between PMU and Consultant PCI (Japan) and take notes of the meeting minutes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SKILLS</w:t>
      </w:r>
    </w:p>
    <w:p w:rsidR="00962541" w:rsidRPr="00962541" w:rsidRDefault="00962541" w:rsidP="00962541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Fluent written and spoken English and Vietnamese</w:t>
      </w:r>
    </w:p>
    <w:p w:rsidR="00962541" w:rsidRPr="00962541" w:rsidRDefault="00962541" w:rsidP="00962541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Computer skills – MS Word, Excel, Power Point and Outlook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</w:t>
      </w:r>
    </w:p>
    <w:p w:rsidR="00962541" w:rsidRPr="00962541" w:rsidRDefault="00962541" w:rsidP="009625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HOBBIES</w:t>
      </w:r>
    </w:p>
    <w:p w:rsidR="00962541" w:rsidRPr="00962541" w:rsidRDefault="00962541" w:rsidP="009625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Reading novel and detective story</w:t>
      </w:r>
    </w:p>
    <w:p w:rsidR="00962541" w:rsidRPr="00962541" w:rsidRDefault="00962541" w:rsidP="009625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Listening to music</w:t>
      </w:r>
    </w:p>
    <w:p w:rsidR="00962541" w:rsidRPr="00962541" w:rsidRDefault="00962541" w:rsidP="009625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Traveling</w:t>
      </w:r>
    </w:p>
    <w:p w:rsidR="00962541" w:rsidRPr="00962541" w:rsidRDefault="00962541" w:rsidP="00962541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32"/>
          <w:szCs w:val="32"/>
        </w:rPr>
      </w:pPr>
      <w:r w:rsidRPr="00962541">
        <w:rPr>
          <w:rFonts w:ascii="inherit" w:eastAsia="Times New Roman" w:hAnsi="inherit" w:cs="Arial"/>
          <w:sz w:val="32"/>
          <w:szCs w:val="32"/>
          <w:bdr w:val="none" w:sz="0" w:space="0" w:color="auto" w:frame="1"/>
        </w:rPr>
        <w:t>Shopping</w:t>
      </w:r>
    </w:p>
    <w:p w:rsidR="00320632" w:rsidRPr="00962541" w:rsidRDefault="00320632" w:rsidP="0096254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20632" w:rsidRPr="0096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360B"/>
    <w:multiLevelType w:val="multilevel"/>
    <w:tmpl w:val="257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8A0"/>
    <w:multiLevelType w:val="multilevel"/>
    <w:tmpl w:val="FAB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1F69"/>
    <w:multiLevelType w:val="multilevel"/>
    <w:tmpl w:val="5658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4270F"/>
    <w:multiLevelType w:val="multilevel"/>
    <w:tmpl w:val="426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2094B"/>
    <w:multiLevelType w:val="multilevel"/>
    <w:tmpl w:val="6CB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1"/>
    <w:rsid w:val="00320632"/>
    <w:rsid w:val="009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D15A-E127-4995-B043-C689C3A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2019-10-01T11:11:00Z</dcterms:created>
  <dcterms:modified xsi:type="dcterms:W3CDTF">2019-10-01T11:12:00Z</dcterms:modified>
</cp:coreProperties>
</file>